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672"/>
        <w:gridCol w:w="4673"/>
      </w:tblGrid>
      <w:tr w:rsidR="005152E3" w:rsidTr="005152E3">
        <w:tc>
          <w:tcPr>
            <w:tcW w:w="4672" w:type="dxa"/>
          </w:tcPr>
          <w:p w:rsidR="005152E3" w:rsidRPr="005152E3" w:rsidRDefault="005152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5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4673" w:type="dxa"/>
          </w:tcPr>
          <w:p w:rsidR="005152E3" w:rsidRPr="005152E3" w:rsidRDefault="001D794D" w:rsidP="001D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8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Дополнительная профессиональная образовательная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D79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r w:rsidRPr="001D794D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512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ограмма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повышения квалификации </w:t>
            </w:r>
            <w:r w:rsidRPr="005127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152E3" w:rsidTr="005152E3">
        <w:tc>
          <w:tcPr>
            <w:tcW w:w="4672" w:type="dxa"/>
          </w:tcPr>
          <w:p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4673" w:type="dxa"/>
          </w:tcPr>
          <w:p w:rsidR="005152E3" w:rsidRPr="005152E3" w:rsidRDefault="001D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рофпатология</w:t>
            </w:r>
            <w:proofErr w:type="spellEnd"/>
          </w:p>
        </w:tc>
      </w:tr>
      <w:tr w:rsidR="005152E3" w:rsidTr="005152E3">
        <w:tc>
          <w:tcPr>
            <w:tcW w:w="4672" w:type="dxa"/>
          </w:tcPr>
          <w:p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(в академических часах)</w:t>
            </w:r>
          </w:p>
        </w:tc>
        <w:tc>
          <w:tcPr>
            <w:tcW w:w="4673" w:type="dxa"/>
          </w:tcPr>
          <w:p w:rsidR="005152E3" w:rsidRPr="005152E3" w:rsidRDefault="001D794D" w:rsidP="00924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4DA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5152E3" w:rsidTr="005152E3">
        <w:tc>
          <w:tcPr>
            <w:tcW w:w="4672" w:type="dxa"/>
          </w:tcPr>
          <w:p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4673" w:type="dxa"/>
          </w:tcPr>
          <w:p w:rsidR="005152E3" w:rsidRPr="001D794D" w:rsidRDefault="001D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94D"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  <w:proofErr w:type="spellEnd"/>
          </w:p>
        </w:tc>
      </w:tr>
      <w:tr w:rsidR="005152E3" w:rsidTr="005152E3">
        <w:tc>
          <w:tcPr>
            <w:tcW w:w="4672" w:type="dxa"/>
          </w:tcPr>
          <w:p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дистанционных образовательных технологий и электронного обучения</w:t>
            </w:r>
          </w:p>
        </w:tc>
        <w:tc>
          <w:tcPr>
            <w:tcW w:w="4673" w:type="dxa"/>
          </w:tcPr>
          <w:p w:rsidR="005152E3" w:rsidRPr="005152E3" w:rsidRDefault="001D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152E3" w:rsidTr="005152E3">
        <w:tc>
          <w:tcPr>
            <w:tcW w:w="4672" w:type="dxa"/>
          </w:tcPr>
          <w:p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4673" w:type="dxa"/>
          </w:tcPr>
          <w:p w:rsidR="005152E3" w:rsidRPr="005152E3" w:rsidRDefault="001D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52E3" w:rsidTr="005152E3">
        <w:tc>
          <w:tcPr>
            <w:tcW w:w="4672" w:type="dxa"/>
          </w:tcPr>
          <w:p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стажировки</w:t>
            </w:r>
          </w:p>
        </w:tc>
        <w:tc>
          <w:tcPr>
            <w:tcW w:w="4673" w:type="dxa"/>
          </w:tcPr>
          <w:p w:rsidR="005152E3" w:rsidRPr="005152E3" w:rsidRDefault="001D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152E3" w:rsidTr="005152E3">
        <w:tc>
          <w:tcPr>
            <w:tcW w:w="4672" w:type="dxa"/>
          </w:tcPr>
          <w:p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 может быть допущен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обучению по программе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по специальности «»</w:t>
            </w:r>
          </w:p>
        </w:tc>
        <w:tc>
          <w:tcPr>
            <w:tcW w:w="4673" w:type="dxa"/>
          </w:tcPr>
          <w:p w:rsidR="005152E3" w:rsidRPr="001D794D" w:rsidRDefault="001D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94D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1D79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рачи-профпатологи</w:t>
            </w:r>
            <w:proofErr w:type="spellEnd"/>
          </w:p>
        </w:tc>
      </w:tr>
      <w:tr w:rsidR="005152E3" w:rsidTr="005152E3">
        <w:tc>
          <w:tcPr>
            <w:tcW w:w="4672" w:type="dxa"/>
          </w:tcPr>
          <w:p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итоговой аттестации</w:t>
            </w:r>
          </w:p>
        </w:tc>
        <w:tc>
          <w:tcPr>
            <w:tcW w:w="4673" w:type="dxa"/>
          </w:tcPr>
          <w:p w:rsidR="005152E3" w:rsidRPr="005152E3" w:rsidRDefault="001D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Тестирование, собеседование</w:t>
            </w:r>
          </w:p>
        </w:tc>
      </w:tr>
      <w:tr w:rsidR="005152E3" w:rsidTr="005152E3">
        <w:tc>
          <w:tcPr>
            <w:tcW w:w="4672" w:type="dxa"/>
          </w:tcPr>
          <w:p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выдаваемый по результатам освоения программы</w:t>
            </w:r>
          </w:p>
        </w:tc>
        <w:tc>
          <w:tcPr>
            <w:tcW w:w="4673" w:type="dxa"/>
          </w:tcPr>
          <w:p w:rsidR="005152E3" w:rsidRPr="005152E3" w:rsidRDefault="001D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5152E3" w:rsidRPr="001D794D" w:rsidTr="005152E3">
        <w:tc>
          <w:tcPr>
            <w:tcW w:w="4672" w:type="dxa"/>
          </w:tcPr>
          <w:p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</w:t>
            </w:r>
          </w:p>
        </w:tc>
        <w:tc>
          <w:tcPr>
            <w:tcW w:w="4673" w:type="dxa"/>
          </w:tcPr>
          <w:p w:rsidR="005152E3" w:rsidRPr="001D794D" w:rsidRDefault="001D794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D794D">
              <w:rPr>
                <w:rFonts w:ascii="Times New Roman" w:eastAsia="Calibri" w:hAnsi="Times New Roman"/>
                <w:sz w:val="24"/>
                <w:szCs w:val="24"/>
              </w:rPr>
              <w:t>модуль 1 «</w:t>
            </w:r>
            <w:r w:rsidRPr="001D794D">
              <w:rPr>
                <w:rFonts w:ascii="Times New Roman" w:eastAsia="Calibri" w:hAnsi="Times New Roman"/>
                <w:bCs/>
                <w:sz w:val="24"/>
                <w:szCs w:val="24"/>
              </w:rPr>
              <w:t>Фундаментальные дисциплины</w:t>
            </w:r>
            <w:r w:rsidRPr="001D794D"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 w:rsidR="009F152E">
              <w:rPr>
                <w:rFonts w:ascii="Times New Roman" w:eastAsia="Calibri" w:hAnsi="Times New Roman"/>
                <w:sz w:val="24"/>
                <w:szCs w:val="24"/>
              </w:rPr>
              <w:t>- 30 часов</w:t>
            </w:r>
          </w:p>
          <w:p w:rsidR="001D794D" w:rsidRDefault="001D794D" w:rsidP="00FB7E4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D794D">
              <w:rPr>
                <w:rFonts w:ascii="Times New Roman" w:eastAsia="Calibri" w:hAnsi="Times New Roman"/>
                <w:sz w:val="24"/>
                <w:szCs w:val="24"/>
              </w:rPr>
              <w:t xml:space="preserve">модуль 2 </w:t>
            </w:r>
            <w:r w:rsidR="00FB7E4D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="00FB7E4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Специальные </w:t>
            </w:r>
            <w:r w:rsidRPr="001D794D">
              <w:rPr>
                <w:rFonts w:ascii="Times New Roman" w:eastAsia="Calibri" w:hAnsi="Times New Roman"/>
                <w:bCs/>
                <w:sz w:val="24"/>
                <w:szCs w:val="24"/>
              </w:rPr>
              <w:t>дисциплины</w:t>
            </w:r>
            <w:r w:rsidRPr="001D794D"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 w:rsidR="00A74467">
              <w:rPr>
                <w:rFonts w:ascii="Times New Roman" w:eastAsia="Calibri" w:hAnsi="Times New Roman"/>
                <w:sz w:val="24"/>
                <w:szCs w:val="24"/>
              </w:rPr>
              <w:t>-12 часов</w:t>
            </w:r>
          </w:p>
          <w:p w:rsidR="00FB7E4D" w:rsidRDefault="00FB7E4D" w:rsidP="00FB7E4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D794D">
              <w:rPr>
                <w:rFonts w:ascii="Times New Roman" w:eastAsia="Calibri" w:hAnsi="Times New Roman"/>
                <w:sz w:val="24"/>
                <w:szCs w:val="24"/>
              </w:rPr>
              <w:t>модуль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3</w:t>
            </w:r>
            <w:r w:rsidRPr="001D794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Pr="00FB7E4D">
              <w:rPr>
                <w:rFonts w:ascii="Times New Roman" w:hAnsi="Times New Roman"/>
                <w:sz w:val="24"/>
                <w:szCs w:val="24"/>
              </w:rPr>
              <w:t>Проведение медицинских осмотров, в том числе предварительных при поступлении на работу, периодических, внеочередны</w:t>
            </w:r>
            <w:r>
              <w:rPr>
                <w:rFonts w:ascii="Times New Roman" w:hAnsi="Times New Roman"/>
                <w:b/>
              </w:rPr>
              <w:t>х</w:t>
            </w:r>
            <w:r w:rsidRPr="001D794D"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 w:rsidR="007866D4">
              <w:rPr>
                <w:rFonts w:ascii="Times New Roman" w:eastAsia="Calibri" w:hAnsi="Times New Roman"/>
                <w:sz w:val="24"/>
                <w:szCs w:val="24"/>
              </w:rPr>
              <w:t>- 29 часов</w:t>
            </w:r>
          </w:p>
          <w:p w:rsidR="00FB7E4D" w:rsidRDefault="00FB7E4D" w:rsidP="00FB7E4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D794D">
              <w:rPr>
                <w:rFonts w:ascii="Times New Roman" w:eastAsia="Calibri" w:hAnsi="Times New Roman"/>
                <w:sz w:val="24"/>
                <w:szCs w:val="24"/>
              </w:rPr>
              <w:t>модуль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4</w:t>
            </w:r>
            <w:r w:rsidRPr="001D794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Pr="00FB7E4D">
              <w:rPr>
                <w:rFonts w:ascii="Times New Roman" w:eastAsia="Calibri" w:hAnsi="Times New Roman"/>
                <w:sz w:val="24"/>
                <w:szCs w:val="24"/>
              </w:rPr>
              <w:t>Проведение экспертизы профессиональной пригодности и экспертизы связи заболевания с профессией</w:t>
            </w:r>
            <w:r w:rsidRPr="001D794D"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 w:rsidR="006B73FE">
              <w:rPr>
                <w:rFonts w:ascii="Times New Roman" w:eastAsia="Calibri" w:hAnsi="Times New Roman"/>
                <w:sz w:val="24"/>
                <w:szCs w:val="24"/>
              </w:rPr>
              <w:t>- 24 часа</w:t>
            </w:r>
          </w:p>
          <w:p w:rsidR="00FB7E4D" w:rsidRDefault="00FB7E4D" w:rsidP="00FB7E4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D794D">
              <w:rPr>
                <w:rFonts w:ascii="Times New Roman" w:eastAsia="Calibri" w:hAnsi="Times New Roman"/>
                <w:sz w:val="24"/>
                <w:szCs w:val="24"/>
              </w:rPr>
              <w:t>модуль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5</w:t>
            </w:r>
            <w:r w:rsidRPr="001D794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Pr="00FB7E4D">
              <w:rPr>
                <w:rFonts w:ascii="Times New Roman" w:eastAsia="Calibri" w:hAnsi="Times New Roman"/>
                <w:sz w:val="24"/>
                <w:szCs w:val="24"/>
              </w:rPr>
              <w:t>Проведение и контроль эффективности мероприятий по профилактике возникновения профессиональных заболеваний, формированию здорового образа жизни, санитарно-гигиеническому просвещению</w:t>
            </w:r>
            <w:r w:rsidRPr="001D794D"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 w:rsidR="002A3F16">
              <w:rPr>
                <w:rFonts w:ascii="Times New Roman" w:eastAsia="Calibri" w:hAnsi="Times New Roman"/>
                <w:sz w:val="24"/>
                <w:szCs w:val="24"/>
              </w:rPr>
              <w:t>- 12 часов</w:t>
            </w:r>
          </w:p>
          <w:p w:rsidR="0076458E" w:rsidRDefault="0076458E" w:rsidP="0076458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D794D">
              <w:rPr>
                <w:rFonts w:ascii="Times New Roman" w:eastAsia="Calibri" w:hAnsi="Times New Roman"/>
                <w:sz w:val="24"/>
                <w:szCs w:val="24"/>
              </w:rPr>
              <w:t>модуль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6</w:t>
            </w:r>
            <w:r w:rsidRPr="001D794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Pr="0076458E">
              <w:rPr>
                <w:rFonts w:ascii="Times New Roman" w:eastAsia="Calibri" w:hAnsi="Times New Roman"/>
                <w:sz w:val="24"/>
                <w:szCs w:val="24"/>
              </w:rPr>
              <w:t>Проведение анализа медико-статистической информации, ведение медицинской документации, организация деятельности, находящегося в распоряжении, медицинского персонала</w:t>
            </w:r>
            <w:r w:rsidRPr="001D794D"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 w:rsidR="00261A33">
              <w:rPr>
                <w:rFonts w:ascii="Times New Roman" w:eastAsia="Calibri" w:hAnsi="Times New Roman"/>
                <w:sz w:val="24"/>
                <w:szCs w:val="24"/>
              </w:rPr>
              <w:t>-11 часов</w:t>
            </w:r>
          </w:p>
          <w:p w:rsidR="0076458E" w:rsidRDefault="0076458E" w:rsidP="0076458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D794D">
              <w:rPr>
                <w:rFonts w:ascii="Times New Roman" w:eastAsia="Calibri" w:hAnsi="Times New Roman"/>
                <w:sz w:val="24"/>
                <w:szCs w:val="24"/>
              </w:rPr>
              <w:t>модуль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7</w:t>
            </w:r>
            <w:r w:rsidRPr="001D794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Pr="0076458E">
              <w:rPr>
                <w:rFonts w:ascii="Times New Roman" w:eastAsia="Calibri" w:hAnsi="Times New Roman"/>
                <w:sz w:val="24"/>
                <w:szCs w:val="24"/>
              </w:rPr>
              <w:t>Оказание медицинской помощи пациентам в экстренной форме</w:t>
            </w:r>
            <w:r w:rsidRPr="001D794D"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 w:rsidR="00261A33">
              <w:rPr>
                <w:rFonts w:ascii="Times New Roman" w:eastAsia="Calibri" w:hAnsi="Times New Roman"/>
                <w:sz w:val="24"/>
                <w:szCs w:val="24"/>
              </w:rPr>
              <w:t>- 12 часов</w:t>
            </w:r>
          </w:p>
          <w:p w:rsidR="0076458E" w:rsidRDefault="0076458E" w:rsidP="0076458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D794D">
              <w:rPr>
                <w:rFonts w:ascii="Times New Roman" w:eastAsia="Calibri" w:hAnsi="Times New Roman"/>
                <w:sz w:val="24"/>
                <w:szCs w:val="24"/>
              </w:rPr>
              <w:t>модуль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8</w:t>
            </w:r>
            <w:r w:rsidRPr="001D794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«Смежные дисциплины</w:t>
            </w:r>
            <w:r w:rsidRPr="001D794D"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 w:rsidR="00261A33">
              <w:rPr>
                <w:rFonts w:ascii="Times New Roman" w:eastAsia="Calibri" w:hAnsi="Times New Roman"/>
                <w:sz w:val="24"/>
                <w:szCs w:val="24"/>
              </w:rPr>
              <w:t>- 8 часов</w:t>
            </w:r>
          </w:p>
          <w:p w:rsidR="00261A33" w:rsidRDefault="00261A33" w:rsidP="0076458E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Итоговая аттестация- 6 часов</w:t>
            </w:r>
          </w:p>
          <w:p w:rsidR="00261A33" w:rsidRDefault="00261A33" w:rsidP="0076458E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Итого – 144 часа</w:t>
            </w:r>
          </w:p>
          <w:p w:rsidR="0076458E" w:rsidRDefault="0076458E" w:rsidP="0076458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6458E" w:rsidRDefault="0076458E" w:rsidP="0076458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B7E4D" w:rsidRPr="001D794D" w:rsidRDefault="00FB7E4D" w:rsidP="00FB7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2E3" w:rsidTr="005152E3">
        <w:tc>
          <w:tcPr>
            <w:tcW w:w="4672" w:type="dxa"/>
          </w:tcPr>
          <w:p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аннотация программы</w:t>
            </w:r>
          </w:p>
        </w:tc>
        <w:tc>
          <w:tcPr>
            <w:tcW w:w="4673" w:type="dxa"/>
          </w:tcPr>
          <w:p w:rsidR="005152E3" w:rsidRPr="00FB7E4D" w:rsidRDefault="00FB7E4D" w:rsidP="00FB7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E4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предназначена для освоения новых данных по специальности и </w:t>
            </w:r>
            <w:r w:rsidRPr="00FB7E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построена в соответс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B7E4D">
              <w:rPr>
                <w:rFonts w:ascii="Times New Roman" w:hAnsi="Times New Roman" w:cs="Times New Roman"/>
                <w:sz w:val="24"/>
                <w:szCs w:val="24"/>
              </w:rPr>
              <w:t xml:space="preserve">вии с требованиями современной нормативной документации, включая, </w:t>
            </w:r>
          </w:p>
          <w:p w:rsidR="00FB7E4D" w:rsidRPr="00FB7E4D" w:rsidRDefault="00FB7E4D" w:rsidP="00FB7E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7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область профессиональной деятельности: охрана здоровья граждан путем обеспечения оказания высококвалифицированной медицинской помощи в соответствии с установленными требованиями и стандартами в сфере здравоохранения;</w:t>
            </w:r>
          </w:p>
          <w:p w:rsidR="00FB7E4D" w:rsidRPr="00FB7E4D" w:rsidRDefault="00FB7E4D" w:rsidP="00FB7E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B7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основн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ые цели</w:t>
            </w:r>
            <w:r w:rsidRPr="00FB7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вида профессиональной деятельности: </w:t>
            </w:r>
            <w:r w:rsidRPr="00FB7E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у врачей основополагающего представления о патогенетических механизмах возникновения, развития и прогрессирования наиболее социально-значимых профессиональных болезней, закрепление знаний о современных принципах  диагностики, лечения и профилактики профессиональных заболеваний от воздействия физических  факторов производственной среды (промышленные аэрозоли, вибрация, шум)   и условий труда, связанных с перенапряжением  отдельных  органов и систем. </w:t>
            </w:r>
            <w:proofErr w:type="gramEnd"/>
          </w:p>
        </w:tc>
      </w:tr>
    </w:tbl>
    <w:p w:rsidR="00836767" w:rsidRDefault="00261A33"/>
    <w:sectPr w:rsidR="00836767" w:rsidSect="00470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5DD7"/>
    <w:rsid w:val="00182892"/>
    <w:rsid w:val="001D794D"/>
    <w:rsid w:val="00261A33"/>
    <w:rsid w:val="002A3F16"/>
    <w:rsid w:val="00470430"/>
    <w:rsid w:val="004F0F2C"/>
    <w:rsid w:val="005152E3"/>
    <w:rsid w:val="00685DD7"/>
    <w:rsid w:val="006B73FE"/>
    <w:rsid w:val="0076458E"/>
    <w:rsid w:val="007866D4"/>
    <w:rsid w:val="007C25FC"/>
    <w:rsid w:val="008038AE"/>
    <w:rsid w:val="008A57EC"/>
    <w:rsid w:val="009171BE"/>
    <w:rsid w:val="00924DA1"/>
    <w:rsid w:val="009F152E"/>
    <w:rsid w:val="00A74467"/>
    <w:rsid w:val="00FB7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99"/>
    <w:rsid w:val="00FB7E4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Calibri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Васильевна Чебакова</dc:creator>
  <cp:lastModifiedBy>1</cp:lastModifiedBy>
  <cp:revision>9</cp:revision>
  <dcterms:created xsi:type="dcterms:W3CDTF">2022-04-04T05:47:00Z</dcterms:created>
  <dcterms:modified xsi:type="dcterms:W3CDTF">2022-04-04T06:30:00Z</dcterms:modified>
</cp:coreProperties>
</file>